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B8" w:rsidRDefault="00387819"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-295275</wp:posOffset>
            </wp:positionH>
            <wp:positionV relativeFrom="paragraph">
              <wp:posOffset>-190500</wp:posOffset>
            </wp:positionV>
            <wp:extent cx="2076450" cy="85344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853440"/>
                    </a:xfrm>
                    <a:prstGeom prst="rect">
                      <a:avLst/>
                    </a:prstGeom>
                    <a:noFill/>
                    <a:ln>
                      <a:noFill/>
                    </a:ln>
                  </pic:spPr>
                </pic:pic>
              </a:graphicData>
            </a:graphic>
          </wp:anchor>
        </w:drawing>
      </w:r>
    </w:p>
    <w:p w:rsidR="005D6CB8" w:rsidRPr="00C5533B" w:rsidRDefault="006F7E50" w:rsidP="005D6CB8">
      <w:pPr>
        <w:jc w:val="right"/>
        <w:rPr>
          <w:noProof/>
          <w:sz w:val="32"/>
          <w:szCs w:val="32"/>
          <w:lang w:eastAsia="sk-SK"/>
        </w:rPr>
      </w:pPr>
      <w:r>
        <w:rPr>
          <w:noProof/>
          <w:sz w:val="32"/>
          <w:szCs w:val="32"/>
          <w:lang w:eastAsia="sk-SK"/>
        </w:rPr>
        <w:t>Пресс-релиз</w:t>
      </w:r>
    </w:p>
    <w:p w:rsidR="005D6CB8" w:rsidRDefault="005D6CB8" w:rsidP="00745649">
      <w:pPr>
        <w:ind w:firstLine="709"/>
        <w:jc w:val="center"/>
        <w:rPr>
          <w:rFonts w:ascii="Times New Roman" w:hAnsi="Times New Roman"/>
          <w:b/>
          <w:sz w:val="28"/>
          <w:szCs w:val="28"/>
        </w:rPr>
      </w:pPr>
    </w:p>
    <w:p w:rsidR="00CB1658" w:rsidRDefault="00CB1658" w:rsidP="008928C5">
      <w:pPr>
        <w:ind w:firstLine="709"/>
        <w:jc w:val="center"/>
        <w:rPr>
          <w:rFonts w:ascii="Segoe UI" w:eastAsia="Calibri" w:hAnsi="Segoe UI" w:cs="Segoe UI"/>
          <w:sz w:val="32"/>
          <w:szCs w:val="32"/>
          <w:lang w:eastAsia="sk-SK"/>
        </w:rPr>
      </w:pPr>
      <w:r>
        <w:rPr>
          <w:rFonts w:ascii="Segoe UI" w:eastAsia="Calibri" w:hAnsi="Segoe UI" w:cs="Segoe UI"/>
          <w:sz w:val="32"/>
          <w:szCs w:val="32"/>
          <w:lang w:eastAsia="sk-SK"/>
        </w:rPr>
        <w:t>В Татарстане кадастровые инженеры стали работать в два раза лучше</w:t>
      </w:r>
    </w:p>
    <w:p w:rsidR="00D36474" w:rsidRPr="00CB1658" w:rsidRDefault="00CB1658" w:rsidP="00D75183">
      <w:pPr>
        <w:jc w:val="both"/>
      </w:pPr>
      <w:r>
        <w:t xml:space="preserve">Об этом свидетельствует первый в этом году рейтинг кадастровых инженеров, который ежемесячно составляется </w:t>
      </w:r>
      <w:proofErr w:type="spellStart"/>
      <w:r>
        <w:t>Росреестром</w:t>
      </w:r>
      <w:proofErr w:type="spellEnd"/>
      <w:r>
        <w:t xml:space="preserve"> Татарстана. Так, п</w:t>
      </w:r>
      <w:r w:rsidR="00D75183">
        <w:t xml:space="preserve">о итогам работы за первый месяц 2020 года </w:t>
      </w:r>
      <w:r>
        <w:t xml:space="preserve">212 </w:t>
      </w:r>
      <w:r w:rsidR="00D36474">
        <w:t>кадастровых инже</w:t>
      </w:r>
      <w:r>
        <w:t>нера</w:t>
      </w:r>
      <w:r w:rsidR="00D36474">
        <w:t xml:space="preserve"> имеют</w:t>
      </w:r>
      <w:r>
        <w:t xml:space="preserve"> лучшие</w:t>
      </w:r>
      <w:r w:rsidR="00D36474">
        <w:t xml:space="preserve"> показатели при постановке объектов недвижимости на кадастровый у</w:t>
      </w:r>
      <w:r>
        <w:t>чет, а 40 - худшие. Ровно год назад ситуация</w:t>
      </w:r>
      <w:r w:rsidR="00CB21EF">
        <w:t xml:space="preserve"> складывалась следующим образом:  107 кадастровых инженеров </w:t>
      </w:r>
      <w:r>
        <w:t xml:space="preserve">  </w:t>
      </w:r>
      <w:r w:rsidR="00CB21EF">
        <w:t xml:space="preserve">имели лучшие показатели, а 84, соответственно, худшие. В «серединке» в этом году оказалось 64 кадастровых инженера, в прошлом – 115. </w:t>
      </w:r>
    </w:p>
    <w:p w:rsidR="00CB21EF" w:rsidRPr="005C2703" w:rsidRDefault="00CB21EF" w:rsidP="005C2703">
      <w:pPr>
        <w:jc w:val="both"/>
      </w:pPr>
      <w:r w:rsidRPr="005C2703">
        <w:rPr>
          <w:iCs/>
        </w:rPr>
        <w:t xml:space="preserve">Как мы уже сообщали ранее, рейтинг кадастровых инженеров </w:t>
      </w:r>
      <w:r w:rsidR="00C47F4C" w:rsidRPr="005C2703">
        <w:rPr>
          <w:iCs/>
        </w:rPr>
        <w:t>основывается на  качестве</w:t>
      </w:r>
      <w:r w:rsidRPr="005C2703">
        <w:rPr>
          <w:iCs/>
        </w:rPr>
        <w:t xml:space="preserve"> подготовки документов и количестве принятых положительных и отрицательных решений при постановке объектов недвижимости на кадастровый учет. Так, если процент приостановлений и отказов составляет более 35, то кадастровый инженер попадает в так называемую «красную зону». Если процент приостановлений и отказов менее 35, но более 18 - в «белую зону».  Если приостановлений и отказов менее  18 % - в «зеленую зону». </w:t>
      </w:r>
      <w:r w:rsidR="00C47F4C" w:rsidRPr="005C2703">
        <w:rPr>
          <w:iCs/>
        </w:rPr>
        <w:t xml:space="preserve">Ознакомиться с рейтингом можно </w:t>
      </w:r>
      <w:r w:rsidR="00C47F4C" w:rsidRPr="005C2703">
        <w:t xml:space="preserve">на официальном сайте Управления Росреестра по Республике Татарстан </w:t>
      </w:r>
      <w:proofErr w:type="spellStart"/>
      <w:r w:rsidR="00C47F4C" w:rsidRPr="005C2703">
        <w:t>rosreestr.tatarstan.ru</w:t>
      </w:r>
      <w:proofErr w:type="spellEnd"/>
      <w:r w:rsidR="00C47F4C" w:rsidRPr="005C2703">
        <w:t xml:space="preserve"> во вкладке «выбери кадастрового инженера».</w:t>
      </w:r>
    </w:p>
    <w:p w:rsidR="00D75183" w:rsidRDefault="00C47F4C" w:rsidP="00D75183">
      <w:pPr>
        <w:jc w:val="both"/>
      </w:pPr>
      <w:r>
        <w:t xml:space="preserve">Также напоминаем, что </w:t>
      </w:r>
      <w:r w:rsidR="005C2703">
        <w:t>каждый  четверг</w:t>
      </w:r>
      <w:r w:rsidR="005C2703" w:rsidRPr="005C2703">
        <w:t xml:space="preserve">  с  8 до 12.</w:t>
      </w:r>
      <w:r w:rsidR="005C2703">
        <w:t xml:space="preserve"> В Управлении Росреестра по Республике Татарстан</w:t>
      </w:r>
      <w:r w:rsidR="005C2703" w:rsidRPr="005C2703">
        <w:t xml:space="preserve"> </w:t>
      </w:r>
      <w:r w:rsidR="005C2703">
        <w:t xml:space="preserve">в </w:t>
      </w:r>
      <w:r w:rsidR="005C2703" w:rsidRPr="005C2703">
        <w:t xml:space="preserve"> подъезде №7 по адресу </w:t>
      </w:r>
      <w:proofErr w:type="gramStart"/>
      <w:r w:rsidR="005C2703" w:rsidRPr="005C2703">
        <w:t>Авангардная</w:t>
      </w:r>
      <w:proofErr w:type="gramEnd"/>
      <w:r w:rsidR="005C2703" w:rsidRPr="005C2703">
        <w:t>, 74</w:t>
      </w:r>
      <w:r w:rsidR="005C2703">
        <w:t xml:space="preserve"> ведется нее только консультирование граждан,  </w:t>
      </w:r>
      <w:r w:rsidR="005C2703" w:rsidRPr="005C2703">
        <w:t xml:space="preserve"> </w:t>
      </w:r>
      <w:r w:rsidR="005C2703">
        <w:t>но и профессиональных участников рынка, в том числе кадастровых инженеров, для консультации которых открыто  специальное окно</w:t>
      </w:r>
      <w:r w:rsidR="005C2703" w:rsidRPr="005C2703">
        <w:t>.</w:t>
      </w:r>
    </w:p>
    <w:p w:rsidR="005C2703" w:rsidRDefault="005C2703" w:rsidP="001B0EA2">
      <w:pPr>
        <w:pStyle w:val="a3"/>
        <w:jc w:val="both"/>
        <w:rPr>
          <w:i/>
        </w:rPr>
      </w:pPr>
      <w:r w:rsidRPr="005C2703">
        <w:rPr>
          <w:rFonts w:asciiTheme="minorHAnsi" w:eastAsiaTheme="minorEastAsia" w:hAnsiTheme="minorHAnsi" w:cstheme="minorBidi"/>
          <w:iCs/>
          <w:sz w:val="22"/>
          <w:szCs w:val="22"/>
        </w:rPr>
        <w:t xml:space="preserve">Как прокомментировал </w:t>
      </w:r>
      <w:r w:rsidRPr="001423B9">
        <w:rPr>
          <w:rFonts w:asciiTheme="minorHAnsi" w:eastAsiaTheme="minorEastAsia" w:hAnsiTheme="minorHAnsi" w:cstheme="minorBidi"/>
          <w:b/>
          <w:iCs/>
          <w:sz w:val="22"/>
          <w:szCs w:val="22"/>
        </w:rPr>
        <w:t>заместитель руководителя Управления Росреестра по Республике Татарстан Артем Костин</w:t>
      </w:r>
      <w:r w:rsidRPr="005C2703">
        <w:rPr>
          <w:rFonts w:asciiTheme="minorHAnsi" w:eastAsiaTheme="minorEastAsia" w:hAnsiTheme="minorHAnsi" w:cstheme="minorBidi"/>
          <w:iCs/>
          <w:sz w:val="22"/>
          <w:szCs w:val="22"/>
        </w:rPr>
        <w:t xml:space="preserve">, данный </w:t>
      </w:r>
      <w:r w:rsidRPr="005C2703">
        <w:rPr>
          <w:rFonts w:asciiTheme="minorHAnsi" w:eastAsiaTheme="minorEastAsia" w:hAnsiTheme="minorHAnsi" w:cstheme="minorBidi"/>
          <w:bCs/>
          <w:iCs/>
          <w:sz w:val="22"/>
          <w:szCs w:val="22"/>
        </w:rPr>
        <w:t>рейтинг ведется с 2017 года и  направлен исключительно на информирование заявителей об итогах деятельности кадастровых инженеров: «К</w:t>
      </w:r>
      <w:r w:rsidRPr="005C2703">
        <w:rPr>
          <w:rFonts w:asciiTheme="minorHAnsi" w:eastAsiaTheme="minorEastAsia" w:hAnsiTheme="minorHAnsi" w:cstheme="minorBidi"/>
          <w:iCs/>
          <w:sz w:val="22"/>
          <w:szCs w:val="22"/>
        </w:rPr>
        <w:t>ак</w:t>
      </w:r>
      <w:r w:rsidRPr="00294A81">
        <w:rPr>
          <w:i/>
        </w:rPr>
        <w:t xml:space="preserve"> известно, при оформлении недвижимости без участия кадастрового инженера не обойтись. И от того, насколько он профессионально работает, во многом зависит, будет ли принято положительное решение о постановке на кадастровый учет или, наоборот, получена приостановка или даже отказ. Во втором случае для граждан это оборачивается потерей не только времени, но и денежных средств. Благодаря нашему рейтингу 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w:t>
      </w:r>
    </w:p>
    <w:p w:rsidR="005C2703" w:rsidRDefault="005C2703" w:rsidP="005C2703">
      <w:pPr>
        <w:pStyle w:val="a3"/>
      </w:pPr>
      <w:r>
        <w:rPr>
          <w:rStyle w:val="a8"/>
        </w:rPr>
        <w:t xml:space="preserve">К сведению </w:t>
      </w:r>
    </w:p>
    <w:p w:rsidR="005C2703" w:rsidRDefault="005C2703" w:rsidP="005C2703">
      <w:pPr>
        <w:pStyle w:val="a3"/>
      </w:pPr>
      <w:r>
        <w:rPr>
          <w:rStyle w:val="a8"/>
        </w:rPr>
        <w:t xml:space="preserve">Заказчики, недовольные качеством работы конкретного кадастрового инженера, могут высказать свои замечания в СРО «Ассоциация кадастровых инженеров Поволжья» </w:t>
      </w:r>
      <w:proofErr w:type="gramStart"/>
      <w:r>
        <w:rPr>
          <w:rStyle w:val="a8"/>
        </w:rPr>
        <w:t>по</w:t>
      </w:r>
      <w:proofErr w:type="gramEnd"/>
      <w:r>
        <w:rPr>
          <w:rStyle w:val="a8"/>
        </w:rPr>
        <w:t xml:space="preserve"> тел. +</w:t>
      </w:r>
      <w:r>
        <w:rPr>
          <w:rStyle w:val="a4"/>
          <w:i/>
          <w:iCs/>
        </w:rPr>
        <w:t>7 (843) 291-05-10.</w:t>
      </w:r>
      <w:r>
        <w:rPr>
          <w:rStyle w:val="a8"/>
        </w:rPr>
        <w:t xml:space="preserve"> Здесь всегда </w:t>
      </w:r>
      <w:proofErr w:type="gramStart"/>
      <w:r>
        <w:rPr>
          <w:rStyle w:val="a8"/>
        </w:rPr>
        <w:t>открыты</w:t>
      </w:r>
      <w:proofErr w:type="gramEnd"/>
      <w:r>
        <w:rPr>
          <w:rStyle w:val="a8"/>
        </w:rPr>
        <w:t xml:space="preserve"> к общению и готовы помочь в решении возникших проблем. </w:t>
      </w:r>
    </w:p>
    <w:p w:rsidR="00387819" w:rsidRDefault="00387819" w:rsidP="00387819">
      <w:pPr>
        <w:pStyle w:val="a6"/>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090735" w:rsidRDefault="00387819" w:rsidP="00D8049E">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B37557" w:rsidRDefault="00387819" w:rsidP="00D8049E">
      <w:pPr>
        <w:rPr>
          <w:rFonts w:ascii="Segoe UI" w:hAnsi="Segoe UI" w:cs="Segoe UI"/>
          <w:sz w:val="20"/>
          <w:szCs w:val="20"/>
        </w:rPr>
      </w:pPr>
      <w:r>
        <w:rPr>
          <w:rFonts w:ascii="Segoe UI" w:hAnsi="Segoe UI" w:cs="Segoe UI"/>
          <w:sz w:val="20"/>
          <w:szCs w:val="20"/>
        </w:rPr>
        <w:t>+8 843 255 25 10</w:t>
      </w:r>
    </w:p>
    <w:p w:rsidR="00D75183" w:rsidRDefault="00D75183" w:rsidP="00D8049E">
      <w:pPr>
        <w:rPr>
          <w:rFonts w:ascii="Segoe UI" w:hAnsi="Segoe UI" w:cs="Segoe UI"/>
          <w:sz w:val="20"/>
          <w:szCs w:val="20"/>
        </w:rPr>
      </w:pPr>
    </w:p>
    <w:p w:rsidR="005C2703" w:rsidRDefault="005C2703" w:rsidP="00D8049E">
      <w:pPr>
        <w:rPr>
          <w:rFonts w:ascii="Segoe UI" w:hAnsi="Segoe UI" w:cs="Segoe UI"/>
          <w:sz w:val="20"/>
          <w:szCs w:val="20"/>
        </w:rPr>
      </w:pPr>
    </w:p>
    <w:p w:rsidR="00D75183" w:rsidRDefault="00D75183"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090735">
      <w:pPr>
        <w:ind w:firstLine="709"/>
        <w:jc w:val="center"/>
        <w:rPr>
          <w:rFonts w:ascii="Segoe UI" w:eastAsia="Calibri" w:hAnsi="Segoe UI" w:cs="Segoe UI"/>
          <w:sz w:val="32"/>
          <w:szCs w:val="32"/>
          <w:lang w:eastAsia="sk-SK"/>
        </w:rPr>
      </w:pPr>
      <w:r>
        <w:rPr>
          <w:rFonts w:ascii="Segoe UI" w:eastAsia="Calibri" w:hAnsi="Segoe UI" w:cs="Segoe UI"/>
          <w:sz w:val="32"/>
          <w:szCs w:val="32"/>
          <w:lang w:eastAsia="sk-SK"/>
        </w:rPr>
        <w:t>Первый в этом году рейтинг кадастровых инженеров Росреестра Татарстана уже на сайте</w:t>
      </w: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090735" w:rsidRDefault="00090735" w:rsidP="00D8049E">
      <w:pPr>
        <w:rPr>
          <w:rFonts w:ascii="Segoe UI" w:hAnsi="Segoe UI" w:cs="Segoe UI"/>
          <w:sz w:val="20"/>
          <w:szCs w:val="20"/>
        </w:rPr>
      </w:pPr>
    </w:p>
    <w:p w:rsidR="00D75183" w:rsidRDefault="00D75183" w:rsidP="00D75183">
      <w:r>
        <w:t xml:space="preserve">В рейтинг 59 худших кадастровых инженеров, составленный управлением Росреестра по РТ, вошли 15 инженеров </w:t>
      </w:r>
      <w:proofErr w:type="spellStart"/>
      <w:r>
        <w:t>Закамья</w:t>
      </w:r>
      <w:proofErr w:type="spellEnd"/>
    </w:p>
    <w:p w:rsidR="00D75183" w:rsidRDefault="00D75183" w:rsidP="00D75183">
      <w:r>
        <w:t xml:space="preserve">Управление Росреестра по Татарстану по итогам деятельности за 11 месяцев составило рейтинг кадастровых инженеров. Как отмечает пресс-служба ведомства, список основывается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 Так, если процент приостановлений и отказов составляет более 35, то кадастровый инженер попадает в так называемую красную зону. Если процент приостановлений и отказов менее 35, но более 18 — в «белую». Если приостановлений и отказов менее 18% — в «зеленую». В рейтинге инженеров, оказавшихся в «красной зоне», 15 работают в </w:t>
      </w:r>
      <w:proofErr w:type="spellStart"/>
      <w:r>
        <w:t>Закамском</w:t>
      </w:r>
      <w:proofErr w:type="spellEnd"/>
      <w:r>
        <w:t xml:space="preserve"> регионе.</w:t>
      </w:r>
    </w:p>
    <w:p w:rsidR="00D75183" w:rsidRDefault="00D75183" w:rsidP="00D75183"/>
    <w:p w:rsidR="00D75183" w:rsidRDefault="00D75183" w:rsidP="00D75183">
      <w:r>
        <w:t>Сообщается, что настоящее время большинство кадастровых инженеров в республике работают в «зеленой» (189) и «белой» (161) зонах, в «красную» включены 59 специалистов.</w:t>
      </w:r>
    </w:p>
    <w:p w:rsidR="00D75183" w:rsidRDefault="00D75183" w:rsidP="00D75183"/>
    <w:p w:rsidR="00D75183" w:rsidRDefault="00D75183" w:rsidP="00D75183">
      <w:r>
        <w:t>Отмечается также, что данный рейтинг не является рекламой деятельности кадастровых инженеров, в том числе имеющих лучшие показатели по подготовке технической документации. Список составляется исключительно для информирования заявителей об итогах деятельности кадастровых инженеров. Ведь от того, насколько профессионально работает человек, во многом зависит, будет ли принято положительное решение о постановке на кадастровый учет или, наоборот, получена приостановка или даже отказ. Во втором случае для граждан это оборачивается потерей не только времени, но и денежных средств.</w:t>
      </w:r>
    </w:p>
    <w:p w:rsidR="00D75183" w:rsidRPr="001B6D60" w:rsidRDefault="00D75183" w:rsidP="00D75183">
      <w:pPr>
        <w:pStyle w:val="a3"/>
        <w:jc w:val="center"/>
        <w:rPr>
          <w:b/>
        </w:rPr>
      </w:pPr>
      <w:proofErr w:type="spellStart"/>
      <w:r w:rsidRPr="001B6D60">
        <w:rPr>
          <w:b/>
        </w:rPr>
        <w:t>Росре</w:t>
      </w:r>
      <w:r>
        <w:rPr>
          <w:b/>
        </w:rPr>
        <w:t>е</w:t>
      </w:r>
      <w:r w:rsidRPr="001B6D60">
        <w:rPr>
          <w:b/>
        </w:rPr>
        <w:t>стром</w:t>
      </w:r>
      <w:proofErr w:type="spellEnd"/>
      <w:r w:rsidRPr="001B6D60">
        <w:rPr>
          <w:b/>
        </w:rPr>
        <w:t xml:space="preserve"> Татарстана составлен рейтинг кадастровых инженеров за 2019 год</w:t>
      </w:r>
    </w:p>
    <w:p w:rsidR="00D75183" w:rsidRDefault="00D75183" w:rsidP="00D75183">
      <w:pPr>
        <w:jc w:val="both"/>
      </w:pPr>
      <w:r>
        <w:t xml:space="preserve">С рейтингом кадастровых инженеров по итогам рассмотрения заявлений о государственном кадастровом учете на территории Татарстана можно ознакомиться  на официальном сайте Управления Росреестра по Республике Татарстан </w:t>
      </w:r>
      <w:proofErr w:type="spellStart"/>
      <w:r>
        <w:t>rosreestr.tatarstan.ru</w:t>
      </w:r>
      <w:proofErr w:type="spellEnd"/>
      <w:r>
        <w:t xml:space="preserve"> во вкладке «выбери кадастрового инженера». </w:t>
      </w:r>
    </w:p>
    <w:p w:rsidR="00D75183" w:rsidRDefault="00D75183" w:rsidP="00D75183">
      <w:pPr>
        <w:pStyle w:val="a3"/>
        <w:jc w:val="both"/>
      </w:pPr>
      <w:r>
        <w:t>По итогам 2019 года сложилась следующая ситуация: 198 кадастровых инженеров отнесено в «зеленую зону», 172 - в «белую» и 49 – в красную.</w:t>
      </w:r>
    </w:p>
    <w:p w:rsidR="00D75183" w:rsidRDefault="00D75183" w:rsidP="00D75183">
      <w:pPr>
        <w:pStyle w:val="a3"/>
        <w:jc w:val="both"/>
      </w:pPr>
      <w:r>
        <w:t> </w:t>
      </w:r>
      <w:r>
        <w:rPr>
          <w:rStyle w:val="a8"/>
        </w:rPr>
        <w:t xml:space="preserve">Напомним,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 Так, если процент приостановлений и отказов составляет более 35, то кадастровый инженер попадает в так называемую «красную зону». Если процент приостановлений и отказов менее 35, но более 18 - в «белую зону».  Если приостановлений и отказов менее  18 % - в «зеленую зону». </w:t>
      </w:r>
    </w:p>
    <w:p w:rsidR="00D75183" w:rsidRPr="00294A81" w:rsidRDefault="00D75183" w:rsidP="00D75183">
      <w:pPr>
        <w:pStyle w:val="a3"/>
        <w:jc w:val="both"/>
        <w:rPr>
          <w:i/>
        </w:rPr>
      </w:pPr>
      <w:r>
        <w:t>Как прокомментировал з</w:t>
      </w:r>
      <w:r w:rsidRPr="007F7006">
        <w:rPr>
          <w:b/>
        </w:rPr>
        <w:t>аместитель руководителя Управления Росреестра по Республике Татарстан А</w:t>
      </w:r>
      <w:r>
        <w:rPr>
          <w:b/>
        </w:rPr>
        <w:t>ртем Костин</w:t>
      </w:r>
      <w:r w:rsidRPr="00C75E13">
        <w:t>, данный</w:t>
      </w:r>
      <w:r w:rsidRPr="00C75E13">
        <w:rPr>
          <w:b/>
        </w:rPr>
        <w:t xml:space="preserve"> </w:t>
      </w:r>
      <w:r w:rsidRPr="00C75E13">
        <w:rPr>
          <w:rStyle w:val="a4"/>
        </w:rPr>
        <w:t>рейтинг ведется с 2017 года и  направлен исключительно на информирование заявителей об итогах деятельности к</w:t>
      </w:r>
      <w:r>
        <w:rPr>
          <w:rStyle w:val="a4"/>
        </w:rPr>
        <w:t xml:space="preserve">адастровых инженеров: </w:t>
      </w:r>
      <w:r w:rsidRPr="00294A81">
        <w:rPr>
          <w:rStyle w:val="a4"/>
          <w:i/>
        </w:rPr>
        <w:t>«К</w:t>
      </w:r>
      <w:r w:rsidRPr="00294A81">
        <w:rPr>
          <w:i/>
        </w:rPr>
        <w:t>ак известно, при оформлении недвижимости без участия кадастрового инженера не обойтись. И от того, насколько он профессионально работает, во многом зависит, будет ли принято положительное решение о постановке на кадастровый учет или, наоборот, получена приостановка или даже отказ. Во втором случае для граждан это оборачивается потерей не только времени, но и денежных средств. Благодаря нашему рейтингу 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w:t>
      </w:r>
    </w:p>
    <w:p w:rsidR="00D75183" w:rsidRDefault="00D75183" w:rsidP="00D75183">
      <w:pPr>
        <w:jc w:val="both"/>
      </w:pPr>
      <w:r>
        <w:rPr>
          <w:b/>
        </w:rPr>
        <w:lastRenderedPageBreak/>
        <w:t>Ар</w:t>
      </w:r>
      <w:bookmarkStart w:id="0" w:name="_GoBack"/>
      <w:bookmarkEnd w:id="0"/>
      <w:r w:rsidRPr="00294A81">
        <w:rPr>
          <w:b/>
        </w:rPr>
        <w:t>тем Костин</w:t>
      </w:r>
      <w:r w:rsidRPr="00294A81">
        <w:t xml:space="preserve"> рассказал, что с</w:t>
      </w:r>
      <w:r w:rsidRPr="00294A81">
        <w:rPr>
          <w:i/>
        </w:rPr>
        <w:t xml:space="preserve"> </w:t>
      </w:r>
      <w:r w:rsidRPr="00294A81">
        <w:t xml:space="preserve"> целью уменьшения количества приостановлений и отказов при осуществлении государственного</w:t>
      </w:r>
      <w:r>
        <w:t xml:space="preserve"> кадастрового учета </w:t>
      </w:r>
      <w:proofErr w:type="spellStart"/>
      <w:r w:rsidRPr="00294A81">
        <w:rPr>
          <w:rStyle w:val="a4"/>
        </w:rPr>
        <w:t>Росреестром</w:t>
      </w:r>
      <w:proofErr w:type="spellEnd"/>
      <w:r w:rsidRPr="00294A81">
        <w:rPr>
          <w:b/>
        </w:rPr>
        <w:t xml:space="preserve"> </w:t>
      </w:r>
      <w:r>
        <w:t xml:space="preserve">Татарстана проводится типизация ошибок, допускаемых при подготовке документов, а также анализ причин приостановлений и отказов при кадастровом учете. Обобщенный анализ деятельности кадастровых инженеров направляется  в </w:t>
      </w:r>
      <w:proofErr w:type="spellStart"/>
      <w:r>
        <w:t>саморегулируемую</w:t>
      </w:r>
      <w:proofErr w:type="spellEnd"/>
      <w:r>
        <w:t xml:space="preserve"> организацию кадастровых инженеров. </w:t>
      </w:r>
      <w:proofErr w:type="gramStart"/>
      <w:r>
        <w:t>Также в Казани по ул. Авангардная, 74 (7 подъезд) для кадастровых инженеров открыто специальное окно для консультаций; регулярно организуются лекции, семинары по вопросам изменения нормативно-правовых актов в сфере государственного кадастрового учета и государственной регистрации прав, а также подготовки межевых планов, схем расположения земельных участков на кадастровом плане территории и многое другое.</w:t>
      </w:r>
      <w:proofErr w:type="gramEnd"/>
    </w:p>
    <w:p w:rsidR="00D75183" w:rsidRPr="00294A81" w:rsidRDefault="00D75183" w:rsidP="00D75183">
      <w:pPr>
        <w:pStyle w:val="a3"/>
        <w:jc w:val="both"/>
      </w:pPr>
      <w:r>
        <w:t xml:space="preserve">Кроме того,  налажено эффективное взаимодействие между органом регистрации прав и конкретным кадастровым инженером. Так, в случае выявления оснований для приостановления государственного кадастрового учета Управление </w:t>
      </w:r>
      <w:r w:rsidRPr="00C20BD4">
        <w:rPr>
          <w:rStyle w:val="a4"/>
        </w:rPr>
        <w:t>Росреестра</w:t>
      </w:r>
      <w:r>
        <w:t xml:space="preserve"> по Республике Татарстан доводит данную информацию до кадастрового инженера, что, в свою очередь, позволяет до момента вынесения решения о приостановлении исполнителю кадастровых работ исправить документы (технический и межевой планы, акт обследования, карты-плана территории).  Управление применяет данный опыт взаимодействия абсолютно ко всем кадастровым инженерам - независимо от того, в каком СРО состоит данный кадастровый инженер. Ведомство рассчитывает таким образом облегчить для потребителей выбор кадастрового инженера и содействовать повышению качества кадастровых работ.</w:t>
      </w:r>
    </w:p>
    <w:p w:rsidR="00D75183" w:rsidRDefault="00D75183" w:rsidP="00D75183">
      <w:pPr>
        <w:pStyle w:val="a3"/>
      </w:pPr>
      <w:r>
        <w:rPr>
          <w:rStyle w:val="a8"/>
        </w:rPr>
        <w:t xml:space="preserve">К сведению </w:t>
      </w:r>
    </w:p>
    <w:p w:rsidR="00D75183" w:rsidRDefault="00D75183" w:rsidP="00D75183">
      <w:pPr>
        <w:pStyle w:val="a3"/>
      </w:pPr>
      <w:r>
        <w:rPr>
          <w:rStyle w:val="a8"/>
        </w:rPr>
        <w:t xml:space="preserve">Заказчики, недовольные качеством работы конкретного кадастрового инженера, могут высказать свои замечания в СРО «Ассоциация кадастровых инженеров Поволжья» </w:t>
      </w:r>
      <w:proofErr w:type="gramStart"/>
      <w:r>
        <w:rPr>
          <w:rStyle w:val="a8"/>
        </w:rPr>
        <w:t>по</w:t>
      </w:r>
      <w:proofErr w:type="gramEnd"/>
      <w:r>
        <w:rPr>
          <w:rStyle w:val="a8"/>
        </w:rPr>
        <w:t xml:space="preserve"> тел. +</w:t>
      </w:r>
      <w:r>
        <w:rPr>
          <w:rStyle w:val="a4"/>
          <w:i/>
          <w:iCs/>
        </w:rPr>
        <w:t>7 (843) 291-05-10.</w:t>
      </w:r>
      <w:r>
        <w:rPr>
          <w:rStyle w:val="a8"/>
        </w:rPr>
        <w:t xml:space="preserve"> Здесь всегда </w:t>
      </w:r>
      <w:proofErr w:type="gramStart"/>
      <w:r>
        <w:rPr>
          <w:rStyle w:val="a8"/>
        </w:rPr>
        <w:t>открыты</w:t>
      </w:r>
      <w:proofErr w:type="gramEnd"/>
      <w:r>
        <w:rPr>
          <w:rStyle w:val="a8"/>
        </w:rPr>
        <w:t xml:space="preserve"> к общению и готовы помочь в решении возникших проблем. </w:t>
      </w:r>
    </w:p>
    <w:p w:rsidR="00D75183" w:rsidRPr="006F7E50" w:rsidRDefault="00D75183" w:rsidP="00D75183"/>
    <w:sectPr w:rsidR="00D75183" w:rsidRPr="006F7E50" w:rsidSect="00E00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5649"/>
    <w:rsid w:val="0002194D"/>
    <w:rsid w:val="00024F4B"/>
    <w:rsid w:val="000345C7"/>
    <w:rsid w:val="000544D9"/>
    <w:rsid w:val="000866E1"/>
    <w:rsid w:val="00087E53"/>
    <w:rsid w:val="00090735"/>
    <w:rsid w:val="0009665C"/>
    <w:rsid w:val="000A40E9"/>
    <w:rsid w:val="000D1F01"/>
    <w:rsid w:val="001423B9"/>
    <w:rsid w:val="00153132"/>
    <w:rsid w:val="00177825"/>
    <w:rsid w:val="00181B32"/>
    <w:rsid w:val="001820BB"/>
    <w:rsid w:val="00196C72"/>
    <w:rsid w:val="001B0EA2"/>
    <w:rsid w:val="001B34E4"/>
    <w:rsid w:val="001D3064"/>
    <w:rsid w:val="001D625A"/>
    <w:rsid w:val="001E0BF3"/>
    <w:rsid w:val="001E4C7B"/>
    <w:rsid w:val="002479A5"/>
    <w:rsid w:val="00252E63"/>
    <w:rsid w:val="00272C09"/>
    <w:rsid w:val="00292B9F"/>
    <w:rsid w:val="002A5016"/>
    <w:rsid w:val="002D2B67"/>
    <w:rsid w:val="002D3C72"/>
    <w:rsid w:val="0035694C"/>
    <w:rsid w:val="00387819"/>
    <w:rsid w:val="003D7262"/>
    <w:rsid w:val="003E2748"/>
    <w:rsid w:val="003F4547"/>
    <w:rsid w:val="004140E5"/>
    <w:rsid w:val="00424156"/>
    <w:rsid w:val="00431AD2"/>
    <w:rsid w:val="00435496"/>
    <w:rsid w:val="004805A3"/>
    <w:rsid w:val="00491E4E"/>
    <w:rsid w:val="004A6045"/>
    <w:rsid w:val="004B3731"/>
    <w:rsid w:val="004E59EE"/>
    <w:rsid w:val="00512740"/>
    <w:rsid w:val="00516555"/>
    <w:rsid w:val="005B1314"/>
    <w:rsid w:val="005C2703"/>
    <w:rsid w:val="005D6CB8"/>
    <w:rsid w:val="005E24AE"/>
    <w:rsid w:val="006708DE"/>
    <w:rsid w:val="006F7E50"/>
    <w:rsid w:val="00726127"/>
    <w:rsid w:val="00745649"/>
    <w:rsid w:val="007629EC"/>
    <w:rsid w:val="007721F8"/>
    <w:rsid w:val="00796EBE"/>
    <w:rsid w:val="0080044A"/>
    <w:rsid w:val="00827112"/>
    <w:rsid w:val="0083142F"/>
    <w:rsid w:val="0085218D"/>
    <w:rsid w:val="00857AFA"/>
    <w:rsid w:val="00860C37"/>
    <w:rsid w:val="00881FAF"/>
    <w:rsid w:val="00885835"/>
    <w:rsid w:val="008928C5"/>
    <w:rsid w:val="008A33DB"/>
    <w:rsid w:val="008B451D"/>
    <w:rsid w:val="008C02D2"/>
    <w:rsid w:val="008C40A0"/>
    <w:rsid w:val="009172DD"/>
    <w:rsid w:val="00945AEE"/>
    <w:rsid w:val="009473AA"/>
    <w:rsid w:val="009503DF"/>
    <w:rsid w:val="009516B0"/>
    <w:rsid w:val="009A5FEB"/>
    <w:rsid w:val="009B39F6"/>
    <w:rsid w:val="009B4978"/>
    <w:rsid w:val="009E0E2F"/>
    <w:rsid w:val="00A452FE"/>
    <w:rsid w:val="00AD0E19"/>
    <w:rsid w:val="00AE02CB"/>
    <w:rsid w:val="00B37557"/>
    <w:rsid w:val="00B56FD6"/>
    <w:rsid w:val="00B62A18"/>
    <w:rsid w:val="00B83BA3"/>
    <w:rsid w:val="00B8632B"/>
    <w:rsid w:val="00BB5BD5"/>
    <w:rsid w:val="00BC1429"/>
    <w:rsid w:val="00C34743"/>
    <w:rsid w:val="00C4195A"/>
    <w:rsid w:val="00C47F4C"/>
    <w:rsid w:val="00C5533B"/>
    <w:rsid w:val="00C65119"/>
    <w:rsid w:val="00C92F05"/>
    <w:rsid w:val="00CB1658"/>
    <w:rsid w:val="00CB21EF"/>
    <w:rsid w:val="00CD11C3"/>
    <w:rsid w:val="00CE37F5"/>
    <w:rsid w:val="00D32316"/>
    <w:rsid w:val="00D36474"/>
    <w:rsid w:val="00D75183"/>
    <w:rsid w:val="00D778F0"/>
    <w:rsid w:val="00D8049E"/>
    <w:rsid w:val="00DB7794"/>
    <w:rsid w:val="00E00636"/>
    <w:rsid w:val="00E00C74"/>
    <w:rsid w:val="00E232B4"/>
    <w:rsid w:val="00E27200"/>
    <w:rsid w:val="00E579A7"/>
    <w:rsid w:val="00EB09E1"/>
    <w:rsid w:val="00ED39A7"/>
    <w:rsid w:val="00ED53C7"/>
    <w:rsid w:val="00ED6D70"/>
    <w:rsid w:val="00F33BAE"/>
    <w:rsid w:val="00F546D2"/>
    <w:rsid w:val="00F94C1C"/>
    <w:rsid w:val="00F97DEE"/>
    <w:rsid w:val="00FA7BD0"/>
    <w:rsid w:val="00FC0262"/>
    <w:rsid w:val="00FC5D57"/>
    <w:rsid w:val="00FF4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 w:type="paragraph" w:styleId="a7">
    <w:name w:val="No Spacing"/>
    <w:uiPriority w:val="1"/>
    <w:qFormat/>
    <w:rsid w:val="001E4C7B"/>
    <w:pPr>
      <w:spacing w:after="0" w:line="240" w:lineRule="auto"/>
    </w:pPr>
    <w:rPr>
      <w:rFonts w:ascii="Calibri" w:eastAsia="Calibri" w:hAnsi="Calibri" w:cs="Times New Roman"/>
      <w:lang w:eastAsia="en-US"/>
    </w:rPr>
  </w:style>
  <w:style w:type="character" w:styleId="a8">
    <w:name w:val="Emphasis"/>
    <w:basedOn w:val="a0"/>
    <w:uiPriority w:val="20"/>
    <w:qFormat/>
    <w:rsid w:val="00D7518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C6B2-C9B8-44C3-9959-AFFEF728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RadyginaOV</dc:creator>
  <cp:lastModifiedBy>RadyginaOV</cp:lastModifiedBy>
  <cp:revision>14</cp:revision>
  <cp:lastPrinted>2020-02-07T08:28:00Z</cp:lastPrinted>
  <dcterms:created xsi:type="dcterms:W3CDTF">2020-02-03T13:32:00Z</dcterms:created>
  <dcterms:modified xsi:type="dcterms:W3CDTF">2020-02-10T10:26:00Z</dcterms:modified>
</cp:coreProperties>
</file>